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0D" w:rsidRPr="005F3F2F" w:rsidRDefault="00000A0D" w:rsidP="00000A0D">
      <w:pPr>
        <w:pStyle w:val="Heading1"/>
        <w:rPr>
          <w:sz w:val="26"/>
        </w:rPr>
      </w:pPr>
      <w:r w:rsidRPr="005F3F2F">
        <w:rPr>
          <w:sz w:val="26"/>
        </w:rPr>
        <w:t>Samuel A life well lived in difficult times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3. A life of service 1 Samuel 7</w:t>
      </w:r>
    </w:p>
    <w:p w:rsidR="00000A0D" w:rsidRPr="005F3F2F" w:rsidRDefault="00000A0D" w:rsidP="00000A0D">
      <w:pPr>
        <w:pStyle w:val="Heading1"/>
        <w:rPr>
          <w:sz w:val="26"/>
        </w:rPr>
      </w:pPr>
      <w:r w:rsidRPr="005F3F2F">
        <w:rPr>
          <w:sz w:val="26"/>
        </w:rPr>
        <w:t>1 Samuel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 xml:space="preserve">Chapters 1-3 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The birth of Samuel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 xml:space="preserve">Chapters 4-6 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The ark narratives</w:t>
      </w:r>
    </w:p>
    <w:p w:rsidR="00000A0D" w:rsidRPr="005F3F2F" w:rsidRDefault="00000A0D" w:rsidP="00000A0D">
      <w:pPr>
        <w:pStyle w:val="Heading4"/>
        <w:rPr>
          <w:sz w:val="22"/>
        </w:rPr>
      </w:pPr>
      <w:r w:rsidRPr="005F3F2F">
        <w:rPr>
          <w:sz w:val="22"/>
        </w:rPr>
        <w:t>The folly of relying on religious symbols to guarantee victory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 xml:space="preserve">Chapter 7 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Samuel as Judge</w:t>
      </w:r>
    </w:p>
    <w:p w:rsidR="00000A0D" w:rsidRPr="005F3F2F" w:rsidRDefault="00000A0D" w:rsidP="00000A0D">
      <w:pPr>
        <w:pStyle w:val="Heading1"/>
        <w:rPr>
          <w:sz w:val="26"/>
        </w:rPr>
      </w:pPr>
      <w:r w:rsidRPr="005F3F2F">
        <w:rPr>
          <w:sz w:val="26"/>
        </w:rPr>
        <w:t>Background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The Promised Land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Had people in it beforehand but God wanted to replace them because of their wickedness (Dt 9:4)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 xml:space="preserve">It was a battle to take the land completely 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Joshua, Judges and Samuel record these battles</w:t>
      </w:r>
    </w:p>
    <w:p w:rsidR="00000A0D" w:rsidRPr="005F3F2F" w:rsidRDefault="00000A0D" w:rsidP="00000A0D">
      <w:pPr>
        <w:pStyle w:val="Heading4"/>
        <w:rPr>
          <w:sz w:val="22"/>
        </w:rPr>
      </w:pPr>
      <w:r w:rsidRPr="005F3F2F">
        <w:rPr>
          <w:sz w:val="22"/>
        </w:rPr>
        <w:t>In chapter 7 we see how Samuel handled it</w:t>
      </w:r>
    </w:p>
    <w:p w:rsidR="00000A0D" w:rsidRPr="005F3F2F" w:rsidRDefault="00000A0D" w:rsidP="00000A0D">
      <w:pPr>
        <w:pStyle w:val="Heading5"/>
        <w:rPr>
          <w:sz w:val="22"/>
        </w:rPr>
      </w:pPr>
      <w:r w:rsidRPr="005F3F2F">
        <w:rPr>
          <w:sz w:val="22"/>
        </w:rPr>
        <w:t>With prayer and faithful service to God</w:t>
      </w:r>
    </w:p>
    <w:p w:rsidR="00000A0D" w:rsidRPr="005F3F2F" w:rsidRDefault="00000A0D" w:rsidP="00000A0D">
      <w:pPr>
        <w:pStyle w:val="Heading1"/>
        <w:rPr>
          <w:sz w:val="26"/>
        </w:rPr>
      </w:pPr>
      <w:r w:rsidRPr="005F3F2F">
        <w:rPr>
          <w:sz w:val="26"/>
        </w:rPr>
        <w:t>Samuel served by being the ‘judge’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The deliverer of God’s wisdom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A leader of people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lastRenderedPageBreak/>
        <w:t>The anointed person who kept the relationship between God and his people right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He helped them engage with God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He prayed for them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He demonstrated what faith could do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He reminded people of God’s actions</w:t>
      </w:r>
    </w:p>
    <w:p w:rsidR="00000A0D" w:rsidRPr="005F3F2F" w:rsidRDefault="00000A0D" w:rsidP="00000A0D">
      <w:pPr>
        <w:pStyle w:val="Heading1"/>
        <w:rPr>
          <w:sz w:val="26"/>
        </w:rPr>
      </w:pPr>
      <w:r w:rsidRPr="005F3F2F">
        <w:rPr>
          <w:sz w:val="26"/>
        </w:rPr>
        <w:t>Samuel served through routine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It was a local ministry which had some influence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The decline of his ministry had national and historical significance</w:t>
      </w:r>
    </w:p>
    <w:p w:rsidR="00000A0D" w:rsidRPr="005F3F2F" w:rsidRDefault="00000A0D" w:rsidP="00000A0D">
      <w:pPr>
        <w:pStyle w:val="Heading1"/>
        <w:rPr>
          <w:sz w:val="26"/>
        </w:rPr>
      </w:pPr>
      <w:r w:rsidRPr="005F3F2F">
        <w:rPr>
          <w:sz w:val="26"/>
        </w:rPr>
        <w:t>How do we serve God?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By praying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By setting up reminders of God’s blessing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By leading people towards God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By speaking into their lives</w:t>
      </w:r>
    </w:p>
    <w:p w:rsidR="00000A0D" w:rsidRPr="005F3F2F" w:rsidRDefault="00000A0D" w:rsidP="00000A0D">
      <w:pPr>
        <w:pStyle w:val="Heading3"/>
        <w:rPr>
          <w:sz w:val="22"/>
        </w:rPr>
      </w:pPr>
      <w:r w:rsidRPr="005F3F2F">
        <w:rPr>
          <w:sz w:val="22"/>
        </w:rPr>
        <w:t>But not by being judgemental</w:t>
      </w:r>
    </w:p>
    <w:p w:rsidR="00000A0D" w:rsidRPr="005F3F2F" w:rsidRDefault="00000A0D" w:rsidP="00000A0D">
      <w:pPr>
        <w:pStyle w:val="Heading2"/>
        <w:rPr>
          <w:sz w:val="24"/>
        </w:rPr>
      </w:pPr>
      <w:r w:rsidRPr="005F3F2F">
        <w:rPr>
          <w:sz w:val="24"/>
        </w:rPr>
        <w:t>God wants your wholehearted commitment</w:t>
      </w:r>
    </w:p>
    <w:p w:rsidR="00B85BF5" w:rsidRDefault="00B85BF5" w:rsidP="00B85BF5">
      <w:pPr>
        <w:pStyle w:val="Heading1"/>
      </w:pPr>
    </w:p>
    <w:p w:rsidR="005F3F2F" w:rsidRDefault="005F3F2F" w:rsidP="00B85BF5">
      <w:pPr>
        <w:pStyle w:val="Heading1"/>
      </w:pPr>
      <w:bookmarkStart w:id="0" w:name="_GoBack"/>
      <w:bookmarkEnd w:id="0"/>
    </w:p>
    <w:p w:rsidR="00B85BF5" w:rsidRDefault="00B85BF5" w:rsidP="00B85BF5">
      <w:pPr>
        <w:pStyle w:val="Heading1"/>
      </w:pPr>
      <w:r>
        <w:t>Homegroup/Private study questions</w:t>
      </w:r>
    </w:p>
    <w:p w:rsidR="003F6F5B" w:rsidRDefault="003F6F5B" w:rsidP="00B85BF5">
      <w:pPr>
        <w:pStyle w:val="Heading1"/>
      </w:pPr>
      <w:r>
        <w:t>The Promised Land</w:t>
      </w:r>
    </w:p>
    <w:p w:rsidR="003F6F5B" w:rsidRDefault="003F6F5B" w:rsidP="003F6F5B">
      <w:pPr>
        <w:pStyle w:val="Heading2"/>
      </w:pPr>
      <w:r>
        <w:lastRenderedPageBreak/>
        <w:t xml:space="preserve">Read </w:t>
      </w:r>
      <w:proofErr w:type="spellStart"/>
      <w:r>
        <w:t>Deut</w:t>
      </w:r>
      <w:proofErr w:type="spellEnd"/>
      <w:r>
        <w:t xml:space="preserve"> 9:4-6</w:t>
      </w:r>
    </w:p>
    <w:p w:rsidR="003F6F5B" w:rsidRDefault="003F6F5B" w:rsidP="003F6F5B">
      <w:pPr>
        <w:pStyle w:val="Heading3"/>
      </w:pPr>
      <w:r>
        <w:t>How should these verses modify the attitude and the behaviour of God’s people?</w:t>
      </w:r>
    </w:p>
    <w:p w:rsidR="003F6F5B" w:rsidRDefault="003F6F5B" w:rsidP="003F6F5B">
      <w:pPr>
        <w:pStyle w:val="Heading4"/>
      </w:pPr>
      <w:r>
        <w:t>What does this tell us about how God deals with people?</w:t>
      </w:r>
    </w:p>
    <w:p w:rsidR="003F6F5B" w:rsidRDefault="003F6F5B" w:rsidP="003F6F5B">
      <w:pPr>
        <w:pStyle w:val="Heading2"/>
      </w:pPr>
      <w:r>
        <w:t>If God wanted them to possess the land why do you think it was such a hard thing for them to do?</w:t>
      </w:r>
    </w:p>
    <w:p w:rsidR="003F6F5B" w:rsidRDefault="003F6F5B" w:rsidP="003F6F5B">
      <w:pPr>
        <w:pStyle w:val="Heading3"/>
      </w:pPr>
      <w:r>
        <w:t>Why didn’t God make it easy for them?</w:t>
      </w:r>
    </w:p>
    <w:p w:rsidR="003F6F5B" w:rsidRDefault="003F6F5B" w:rsidP="003F6F5B">
      <w:pPr>
        <w:pStyle w:val="Heading4"/>
      </w:pPr>
      <w:r>
        <w:t>How does this impact on us trying to live a ‘Christian life’?</w:t>
      </w:r>
    </w:p>
    <w:p w:rsidR="003F6F5B" w:rsidRDefault="003F6F5B" w:rsidP="003F6F5B">
      <w:pPr>
        <w:pStyle w:val="Heading1"/>
      </w:pPr>
      <w:r>
        <w:t>Samuel’s jurisdiction</w:t>
      </w:r>
    </w:p>
    <w:p w:rsidR="003F6F5B" w:rsidRDefault="003F6F5B" w:rsidP="003F6F5B">
      <w:pPr>
        <w:pStyle w:val="Heading2"/>
      </w:pPr>
      <w:r>
        <w:t>Samuel was a ‘judge’ but who did he have power over?</w:t>
      </w:r>
    </w:p>
    <w:p w:rsidR="0070766D" w:rsidRPr="00000A0D" w:rsidRDefault="0070766D" w:rsidP="0070766D">
      <w:pPr>
        <w:pStyle w:val="Heading3"/>
      </w:pPr>
      <w:r>
        <w:t>How can we act like Samuel in today’s world?</w:t>
      </w:r>
    </w:p>
    <w:p w:rsidR="0070766D" w:rsidRDefault="0070766D" w:rsidP="0070766D">
      <w:pPr>
        <w:pStyle w:val="Heading4"/>
      </w:pPr>
      <w:r>
        <w:t>As deliverers of God’s wisdom?</w:t>
      </w:r>
    </w:p>
    <w:p w:rsidR="0070766D" w:rsidRDefault="0070766D" w:rsidP="0070766D">
      <w:pPr>
        <w:pStyle w:val="Heading4"/>
      </w:pPr>
      <w:r>
        <w:t>As leaders?</w:t>
      </w:r>
    </w:p>
    <w:p w:rsidR="0070766D" w:rsidRDefault="0070766D" w:rsidP="0070766D">
      <w:pPr>
        <w:pStyle w:val="Heading4"/>
      </w:pPr>
      <w:r>
        <w:t>As anointed servants keeping God before the people?</w:t>
      </w:r>
    </w:p>
    <w:p w:rsidR="0070766D" w:rsidRDefault="0070766D" w:rsidP="0070766D">
      <w:pPr>
        <w:pStyle w:val="Heading1"/>
      </w:pPr>
      <w:r>
        <w:t>‘</w:t>
      </w:r>
      <w:proofErr w:type="spellStart"/>
      <w:r>
        <w:t>Ebenezers</w:t>
      </w:r>
      <w:proofErr w:type="spellEnd"/>
      <w:r>
        <w:t>’</w:t>
      </w:r>
    </w:p>
    <w:p w:rsidR="0070766D" w:rsidRDefault="0070766D" w:rsidP="0070766D">
      <w:pPr>
        <w:pStyle w:val="Heading2"/>
      </w:pPr>
      <w:proofErr w:type="spellStart"/>
      <w:r>
        <w:t>Ebenzer</w:t>
      </w:r>
      <w:proofErr w:type="spellEnd"/>
      <w:r>
        <w:t xml:space="preserve"> stones do not say ‘We have conquered’ but ‘So far, so good’</w:t>
      </w:r>
    </w:p>
    <w:p w:rsidR="005F3F2F" w:rsidRDefault="005F3F2F" w:rsidP="005F3F2F">
      <w:pPr>
        <w:pStyle w:val="Heading3"/>
      </w:pPr>
      <w:r>
        <w:t>In what way is it helpful to mark events in your history with ‘so far, so good’ rather than ‘I won’?</w:t>
      </w:r>
    </w:p>
    <w:p w:rsidR="005F3F2F" w:rsidRDefault="005F3F2F" w:rsidP="005F3F2F">
      <w:pPr>
        <w:pStyle w:val="Heading3"/>
      </w:pPr>
      <w:r>
        <w:t xml:space="preserve">In what way is it helpful to mark events in </w:t>
      </w:r>
      <w:r>
        <w:t>our church’s</w:t>
      </w:r>
      <w:r>
        <w:t xml:space="preserve"> history with ‘so far, so good’ rather than ‘</w:t>
      </w:r>
      <w:r>
        <w:t>We</w:t>
      </w:r>
      <w:r>
        <w:t xml:space="preserve"> won’?</w:t>
      </w:r>
    </w:p>
    <w:p w:rsidR="005F3F2F" w:rsidRDefault="005F3F2F" w:rsidP="005F3F2F">
      <w:pPr>
        <w:pStyle w:val="Heading3"/>
      </w:pPr>
      <w:r>
        <w:t xml:space="preserve">In what way is it helpful to mark events in </w:t>
      </w:r>
      <w:r>
        <w:t>the country</w:t>
      </w:r>
      <w:r>
        <w:t xml:space="preserve"> with ‘so far, so good’ rather than ‘</w:t>
      </w:r>
      <w:r>
        <w:t>We</w:t>
      </w:r>
      <w:r>
        <w:t xml:space="preserve"> won’?</w:t>
      </w:r>
    </w:p>
    <w:p w:rsidR="005F3F2F" w:rsidRDefault="005F3F2F" w:rsidP="005F3F2F">
      <w:pPr>
        <w:pStyle w:val="Heading1"/>
      </w:pPr>
      <w:r>
        <w:t>Serving through routine</w:t>
      </w:r>
    </w:p>
    <w:p w:rsidR="005F3F2F" w:rsidRDefault="005F3F2F" w:rsidP="005F3F2F">
      <w:pPr>
        <w:pStyle w:val="Heading2"/>
      </w:pPr>
      <w:r>
        <w:lastRenderedPageBreak/>
        <w:t>How is it encouraging to people to hear that Samuel served through routine?</w:t>
      </w:r>
    </w:p>
    <w:p w:rsidR="005F3F2F" w:rsidRDefault="005F3F2F" w:rsidP="005F3F2F">
      <w:pPr>
        <w:pStyle w:val="Heading3"/>
      </w:pPr>
      <w:r>
        <w:t>Explain your answer</w:t>
      </w:r>
    </w:p>
    <w:p w:rsidR="005F3F2F" w:rsidRDefault="005F3F2F" w:rsidP="005F3F2F">
      <w:pPr>
        <w:pStyle w:val="Heading4"/>
      </w:pPr>
      <w:r>
        <w:t>Does routine mean boring?</w:t>
      </w:r>
    </w:p>
    <w:sectPr w:rsidR="005F3F2F" w:rsidSect="00000A0D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4244C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3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4"/>
  <w:doNotDisplayPageBoundaries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0D"/>
    <w:rsid w:val="00000A0D"/>
    <w:rsid w:val="0011609F"/>
    <w:rsid w:val="001A4401"/>
    <w:rsid w:val="003A351D"/>
    <w:rsid w:val="003C2D0C"/>
    <w:rsid w:val="003F6F5B"/>
    <w:rsid w:val="00496F56"/>
    <w:rsid w:val="005F3F2F"/>
    <w:rsid w:val="0070766D"/>
    <w:rsid w:val="00733D8A"/>
    <w:rsid w:val="007628B4"/>
    <w:rsid w:val="008B36B5"/>
    <w:rsid w:val="00B85BF5"/>
    <w:rsid w:val="00E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A79B"/>
  <w15:chartTrackingRefBased/>
  <w15:docId w15:val="{DA7E1972-A414-4771-AF53-43777F26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6B5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6B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6B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6B5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36B5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6B5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B36B5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B36B5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B36B5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B36B5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6B5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B36B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36B5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B36B5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B36B5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B36B5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8B36B5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8B36B5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8B36B5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2017-06-23T10:59:00Z</cp:lastPrinted>
  <dcterms:created xsi:type="dcterms:W3CDTF">2017-06-23T09:58:00Z</dcterms:created>
  <dcterms:modified xsi:type="dcterms:W3CDTF">2017-06-23T11:28:00Z</dcterms:modified>
</cp:coreProperties>
</file>